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56C4" w:rsidRDefault="00A856C4" w:rsidP="00A856C4">
      <w:pPr>
        <w:spacing w:line="360" w:lineRule="auto"/>
        <w:jc w:val="center"/>
        <w:rPr>
          <w:rFonts w:asciiTheme="minorEastAsia" w:eastAsiaTheme="minorEastAsia" w:hAnsiTheme="minorEastAsia" w:cstheme="minorEastAsia"/>
          <w:sz w:val="44"/>
          <w:szCs w:val="44"/>
        </w:rPr>
      </w:pPr>
      <w:r>
        <w:rPr>
          <w:rFonts w:asciiTheme="minorEastAsia" w:eastAsiaTheme="minorEastAsia" w:hAnsiTheme="minorEastAsia" w:cstheme="minorEastAsia" w:hint="eastAsia"/>
          <w:sz w:val="44"/>
          <w:szCs w:val="44"/>
        </w:rPr>
        <w:t>17 盼</w:t>
      </w:r>
    </w:p>
    <w:p w:rsidR="00A856C4" w:rsidRDefault="00A856C4" w:rsidP="00A856C4">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noProof/>
          <w:szCs w:val="21"/>
        </w:rPr>
        <w:drawing>
          <wp:inline distT="0" distB="0" distL="0" distR="0">
            <wp:extent cx="2096770" cy="359410"/>
            <wp:effectExtent l="0" t="0" r="17780" b="2540"/>
            <wp:docPr id="149" name="bt01.jpg" descr="id:21474917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 name="bt01.jpg" descr="id:2147491789;FounderCES"/>
                    <pic:cNvPicPr>
                      <a:picLocks noChangeAspect="1"/>
                    </pic:cNvPicPr>
                  </pic:nvPicPr>
                  <pic:blipFill>
                    <a:blip r:embed="rId4"/>
                    <a:stretch>
                      <a:fillRect/>
                    </a:stretch>
                  </pic:blipFill>
                  <pic:spPr>
                    <a:xfrm>
                      <a:off x="0" y="0"/>
                      <a:ext cx="2097360" cy="360000"/>
                    </a:xfrm>
                    <a:prstGeom prst="rect">
                      <a:avLst/>
                    </a:prstGeom>
                  </pic:spPr>
                </pic:pic>
              </a:graphicData>
            </a:graphic>
          </wp:inline>
        </w:drawing>
      </w:r>
    </w:p>
    <w:p w:rsidR="00A856C4" w:rsidRDefault="00A856C4" w:rsidP="00A856C4">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【教学目标】</w:t>
      </w:r>
    </w:p>
    <w:p w:rsidR="00A856C4" w:rsidRDefault="00A856C4" w:rsidP="00A856C4">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1.知识与能力</w:t>
      </w:r>
    </w:p>
    <w:p w:rsidR="00A856C4" w:rsidRDefault="00A856C4" w:rsidP="00A856C4">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(1)学会本课“袖、篷”等生字,学会“雨衣、袖筒、斗篷、袖子、瓦蓝”等词语,能够准确、流畅地朗读课文,注意语速、语调和重音。</w:t>
      </w:r>
    </w:p>
    <w:p w:rsidR="00A856C4" w:rsidRDefault="00A856C4" w:rsidP="00A856C4">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(2)重点关注景物描写在文中的作用,体会作者所要表达的人物内心的思想感情。</w:t>
      </w:r>
    </w:p>
    <w:p w:rsidR="00A856C4" w:rsidRDefault="00A856C4" w:rsidP="00A856C4">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(3)学习本文的写作方法,尤其是一些修辞手法的运用。</w:t>
      </w:r>
    </w:p>
    <w:p w:rsidR="00A856C4" w:rsidRDefault="00A856C4" w:rsidP="00A856C4">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(4)学习作者观察生活的角度,做一个生活的“有心人”,扩充自己的作文素材库。</w:t>
      </w:r>
    </w:p>
    <w:p w:rsidR="00A856C4" w:rsidRDefault="00A856C4" w:rsidP="00A856C4">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2.过程与方法</w:t>
      </w:r>
    </w:p>
    <w:p w:rsidR="00A856C4" w:rsidRDefault="00A856C4" w:rsidP="00A856C4">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在品读和联系生活实际中体会、理解作者的内心世界。</w:t>
      </w:r>
    </w:p>
    <w:p w:rsidR="00A856C4" w:rsidRDefault="00A856C4" w:rsidP="00A856C4">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3.情感与价值</w:t>
      </w:r>
    </w:p>
    <w:p w:rsidR="00A856C4" w:rsidRDefault="00A856C4" w:rsidP="00A856C4">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感受作者的语言、环境描写的生动巧妙,体</w:t>
      </w:r>
    </w:p>
    <w:p w:rsidR="00A856C4" w:rsidRDefault="00A856C4" w:rsidP="00A856C4">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会儿童的纯真与可爱。</w:t>
      </w:r>
    </w:p>
    <w:p w:rsidR="00A856C4" w:rsidRDefault="00A856C4" w:rsidP="00A856C4">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【教学重点】</w:t>
      </w:r>
    </w:p>
    <w:p w:rsidR="00A856C4" w:rsidRDefault="00A856C4" w:rsidP="00A856C4">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重点关注景物描写在文中的作用,体会作者所要表达的人物内心的思想感情。</w:t>
      </w:r>
    </w:p>
    <w:p w:rsidR="00A856C4" w:rsidRDefault="00A856C4" w:rsidP="00A856C4">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【教学难点】</w:t>
      </w:r>
    </w:p>
    <w:p w:rsidR="00A856C4" w:rsidRDefault="00A856C4" w:rsidP="00A856C4">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学习本文的写作方法和作者观察生活的角度,做一个生活的“有心人”。</w:t>
      </w:r>
    </w:p>
    <w:p w:rsidR="00A856C4" w:rsidRDefault="00A856C4" w:rsidP="00A856C4">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【教学准备】</w:t>
      </w:r>
    </w:p>
    <w:p w:rsidR="00A856C4" w:rsidRDefault="00A856C4" w:rsidP="00A856C4">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学生:自学生字词,搜集有关作者铁凝的资料。</w:t>
      </w:r>
    </w:p>
    <w:p w:rsidR="00A856C4" w:rsidRDefault="00A856C4" w:rsidP="00A856C4">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教师:1.制作教学课件。</w:t>
      </w:r>
    </w:p>
    <w:p w:rsidR="00A856C4" w:rsidRDefault="00A856C4" w:rsidP="00A856C4">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2.根据学生的预习单查看预习情况,使教学更具针对性。</w:t>
      </w:r>
    </w:p>
    <w:p w:rsidR="00A856C4" w:rsidRDefault="00A856C4" w:rsidP="00A856C4">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【课时安排】</w:t>
      </w:r>
    </w:p>
    <w:p w:rsidR="00A856C4" w:rsidRDefault="00A856C4" w:rsidP="00A856C4">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2课时</w:t>
      </w:r>
    </w:p>
    <w:p w:rsidR="00A856C4" w:rsidRDefault="00A856C4" w:rsidP="00A856C4">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noProof/>
          <w:szCs w:val="21"/>
        </w:rPr>
        <w:drawing>
          <wp:inline distT="0" distB="0" distL="0" distR="0">
            <wp:extent cx="2096770" cy="359410"/>
            <wp:effectExtent l="0" t="0" r="17780" b="2540"/>
            <wp:docPr id="150" name="bt02.jpg" descr="id:21474917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bt02.jpg" descr="id:2147491796;FounderCES"/>
                    <pic:cNvPicPr>
                      <a:picLocks noChangeAspect="1"/>
                    </pic:cNvPicPr>
                  </pic:nvPicPr>
                  <pic:blipFill>
                    <a:blip r:embed="rId5"/>
                    <a:stretch>
                      <a:fillRect/>
                    </a:stretch>
                  </pic:blipFill>
                  <pic:spPr>
                    <a:xfrm>
                      <a:off x="0" y="0"/>
                      <a:ext cx="2097360" cy="360000"/>
                    </a:xfrm>
                    <a:prstGeom prst="rect">
                      <a:avLst/>
                    </a:prstGeom>
                  </pic:spPr>
                </pic:pic>
              </a:graphicData>
            </a:graphic>
          </wp:inline>
        </w:drawing>
      </w:r>
    </w:p>
    <w:p w:rsidR="00A856C4" w:rsidRDefault="00A856C4" w:rsidP="00A856C4">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第一课时</w:t>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1"/>
        <w:gridCol w:w="1773"/>
      </w:tblGrid>
      <w:tr w:rsidR="00A856C4" w:rsidTr="008D2D7A">
        <w:trPr>
          <w:jc w:val="center"/>
        </w:trPr>
        <w:tc>
          <w:tcPr>
            <w:tcW w:w="6536" w:type="dxa"/>
            <w:tcMar>
              <w:left w:w="0" w:type="dxa"/>
              <w:right w:w="0" w:type="dxa"/>
            </w:tcMar>
            <w:vAlign w:val="center"/>
          </w:tcPr>
          <w:p w:rsidR="00A856C4" w:rsidRDefault="00A856C4" w:rsidP="008D2D7A">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教学过程</w:t>
            </w:r>
          </w:p>
        </w:tc>
        <w:tc>
          <w:tcPr>
            <w:tcW w:w="1774" w:type="dxa"/>
            <w:tcMar>
              <w:left w:w="0" w:type="dxa"/>
              <w:right w:w="0" w:type="dxa"/>
            </w:tcMar>
            <w:vAlign w:val="center"/>
          </w:tcPr>
          <w:p w:rsidR="00A856C4" w:rsidRDefault="00A856C4" w:rsidP="008D2D7A">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教师批注</w:t>
            </w:r>
          </w:p>
        </w:tc>
      </w:tr>
      <w:tr w:rsidR="00A856C4" w:rsidTr="008D2D7A">
        <w:trPr>
          <w:jc w:val="center"/>
        </w:trPr>
        <w:tc>
          <w:tcPr>
            <w:tcW w:w="6536" w:type="dxa"/>
            <w:tcMar>
              <w:left w:w="105" w:type="dxa"/>
              <w:right w:w="105" w:type="dxa"/>
            </w:tcMar>
            <w:vAlign w:val="center"/>
          </w:tcPr>
          <w:p w:rsidR="00A856C4" w:rsidRDefault="00A856C4" w:rsidP="008D2D7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一、谈话导入,激发兴趣</w:t>
            </w:r>
          </w:p>
          <w:p w:rsidR="00A856C4" w:rsidRDefault="00A856C4" w:rsidP="008D2D7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我最讨厌两件事,第一件是说谎话,第二件就是下雨。6月里,老是下雨。这么一来,就是下了课你也出不去,大家只好挤在教室里。哇啦哇,哇啦哇!好像大雨一下把我们三年级的教室变成了蛤蟆坑……”作者铁凝曾经这样讨厌下雨,但却因为一件新雨衣,她又雀跃着盼望着雨的到来。在你的生活经历中是否也曾有过这样“盼”的心情?又给你留下了怎样的记忆呢?</w:t>
            </w:r>
          </w:p>
        </w:tc>
        <w:tc>
          <w:tcPr>
            <w:tcW w:w="1774" w:type="dxa"/>
            <w:tcMar>
              <w:left w:w="0" w:type="dxa"/>
              <w:right w:w="0" w:type="dxa"/>
            </w:tcMar>
            <w:vAlign w:val="center"/>
          </w:tcPr>
          <w:p w:rsidR="00A856C4" w:rsidRDefault="00A856C4" w:rsidP="008D2D7A">
            <w:pPr>
              <w:spacing w:line="360" w:lineRule="auto"/>
              <w:jc w:val="center"/>
              <w:rPr>
                <w:rFonts w:asciiTheme="minorEastAsia" w:eastAsiaTheme="minorEastAsia" w:hAnsiTheme="minorEastAsia" w:cstheme="minorEastAsia"/>
                <w:szCs w:val="21"/>
              </w:rPr>
            </w:pPr>
          </w:p>
        </w:tc>
      </w:tr>
      <w:tr w:rsidR="00A856C4" w:rsidTr="008D2D7A">
        <w:trPr>
          <w:jc w:val="center"/>
        </w:trPr>
        <w:tc>
          <w:tcPr>
            <w:tcW w:w="6536" w:type="dxa"/>
            <w:tcMar>
              <w:left w:w="105" w:type="dxa"/>
              <w:right w:w="105" w:type="dxa"/>
            </w:tcMar>
            <w:vAlign w:val="center"/>
          </w:tcPr>
          <w:p w:rsidR="00A856C4" w:rsidRDefault="00A856C4" w:rsidP="008D2D7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lastRenderedPageBreak/>
              <w:t>二、自主预习导读</w:t>
            </w:r>
          </w:p>
          <w:p w:rsidR="00A856C4" w:rsidRDefault="00A856C4" w:rsidP="008D2D7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(一)字词集中解读。</w:t>
            </w:r>
          </w:p>
          <w:p w:rsidR="00A856C4" w:rsidRDefault="00A856C4" w:rsidP="008D2D7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1.读准字音,写对字形。</w:t>
            </w:r>
          </w:p>
          <w:p w:rsidR="00A856C4" w:rsidRDefault="00A856C4" w:rsidP="008D2D7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疯(　　)　甩(　　)　嚷(　　)　袖筒(　　)　斗篷(　　)　窸(　　)窸窣(　　)窣　wǎ(　　)蓝　jiàng(　　)油　xīng(　　)味　嘴chún(　　)　理直气zhuàng(　　)</w:t>
            </w:r>
          </w:p>
          <w:p w:rsidR="00A856C4" w:rsidRDefault="00A856C4" w:rsidP="008D2D7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2.词语解释。</w:t>
            </w:r>
          </w:p>
          <w:p w:rsidR="00A856C4" w:rsidRDefault="00A856C4" w:rsidP="008D2D7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(1)窸窸窣窣:象声词,形容摩擦等轻微细小的声音。</w:t>
            </w:r>
          </w:p>
          <w:p w:rsidR="00A856C4" w:rsidRDefault="00A856C4" w:rsidP="008D2D7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(2)嘟囔:指连续不断地小声自言自语。</w:t>
            </w:r>
          </w:p>
          <w:p w:rsidR="00A856C4" w:rsidRDefault="00A856C4" w:rsidP="008D2D7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(3)瞟:斜着眼睛看。</w:t>
            </w:r>
          </w:p>
          <w:p w:rsidR="00A856C4" w:rsidRDefault="00A856C4" w:rsidP="008D2D7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(4)理直气壮:理由充分,因而说话有气势。</w:t>
            </w:r>
          </w:p>
          <w:p w:rsidR="00A856C4" w:rsidRDefault="00A856C4" w:rsidP="008D2D7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(5)小心翼翼:谨慎小心,一点儿不敢疏忽的样子。</w:t>
            </w:r>
          </w:p>
          <w:p w:rsidR="00A856C4" w:rsidRDefault="00A856C4" w:rsidP="008D2D7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(二)了解作者及写作背景。</w:t>
            </w:r>
          </w:p>
          <w:p w:rsidR="00A856C4" w:rsidRDefault="00A856C4" w:rsidP="008D2D7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铁凝,1957年生,当代著名作家,河北赵县人。主要著作有:《玫瑰门》《无雨之城》《大浴女》《麦秸垛》《哦,香雪》《孕妇和牛》以及散文、电影文学剧本等百余篇(部),总计300余万字。</w:t>
            </w:r>
          </w:p>
          <w:p w:rsidR="00A856C4" w:rsidRDefault="00A856C4" w:rsidP="008D2D7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散文集《女人的白夜》获中国首届鲁迅文学奖,中篇小说《永远有多远》获第二届鲁迅文学奖。根据小说改编的电影《哦,香雪》获第41届柏林国际电影节青春片最高奖。电影《红衣少女》获1985年中国电影“金鸡奖”“百花奖”优秀故事片奖。部分作品译成英、法、德、日、俄、丹麦、西班牙等文字。</w:t>
            </w:r>
          </w:p>
          <w:p w:rsidR="00A856C4" w:rsidRDefault="00A856C4" w:rsidP="008D2D7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本文节选自铁凝第一本短篇小说集《夜路》,铁凝早期的作品多描写生活中普通的人与事,特别是细腻地描写人物的内心,从中反映人们的理</w:t>
            </w:r>
            <w:r>
              <w:rPr>
                <w:rFonts w:asciiTheme="minorEastAsia" w:eastAsiaTheme="minorEastAsia" w:hAnsiTheme="minorEastAsia" w:cstheme="minorEastAsia" w:hint="eastAsia"/>
                <w:szCs w:val="21"/>
              </w:rPr>
              <w:lastRenderedPageBreak/>
              <w:t>想与追求、矛盾与痛苦,语言柔婉清新。如文中的“蕾蕾”,因为想穿新雨衣,迫切地盼望着一场雨的到来。我们从字里行间能体会到她的纯真可爱,也正是这种纯真可爱,唤醒了我们对于美好心灵的赞赏与追求。</w:t>
            </w:r>
          </w:p>
        </w:tc>
        <w:tc>
          <w:tcPr>
            <w:tcW w:w="1774" w:type="dxa"/>
            <w:tcMar>
              <w:left w:w="0" w:type="dxa"/>
              <w:right w:w="0" w:type="dxa"/>
            </w:tcMar>
            <w:vAlign w:val="center"/>
          </w:tcPr>
          <w:p w:rsidR="00A856C4" w:rsidRDefault="00A856C4" w:rsidP="008D2D7A">
            <w:pPr>
              <w:spacing w:line="360" w:lineRule="auto"/>
              <w:jc w:val="center"/>
              <w:rPr>
                <w:rFonts w:asciiTheme="minorEastAsia" w:eastAsiaTheme="minorEastAsia" w:hAnsiTheme="minorEastAsia" w:cstheme="minorEastAsia"/>
                <w:szCs w:val="21"/>
              </w:rPr>
            </w:pPr>
          </w:p>
        </w:tc>
      </w:tr>
      <w:tr w:rsidR="00A856C4" w:rsidTr="008D2D7A">
        <w:trPr>
          <w:jc w:val="center"/>
        </w:trPr>
        <w:tc>
          <w:tcPr>
            <w:tcW w:w="6536" w:type="dxa"/>
            <w:tcMar>
              <w:left w:w="105" w:type="dxa"/>
              <w:right w:w="105" w:type="dxa"/>
            </w:tcMar>
            <w:vAlign w:val="center"/>
          </w:tcPr>
          <w:p w:rsidR="00A856C4" w:rsidRDefault="00A856C4" w:rsidP="008D2D7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lastRenderedPageBreak/>
              <w:t>三、初读课文,整体感知</w:t>
            </w:r>
          </w:p>
          <w:p w:rsidR="00A856C4" w:rsidRDefault="00A856C4" w:rsidP="008D2D7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1.默读课文,想一想:</w:t>
            </w:r>
          </w:p>
          <w:p w:rsidR="00A856C4" w:rsidRDefault="00A856C4" w:rsidP="008D2D7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“我”在盼什么?为什么会“盼”?课文是通过哪些事例来写“盼”的?</w:t>
            </w:r>
          </w:p>
          <w:p w:rsidR="00A856C4" w:rsidRDefault="00A856C4" w:rsidP="008D2D7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2.学生交流。</w:t>
            </w:r>
          </w:p>
          <w:p w:rsidR="00A856C4" w:rsidRDefault="00A856C4" w:rsidP="008D2D7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3.再读课文,思考:</w:t>
            </w:r>
          </w:p>
          <w:p w:rsidR="00A856C4" w:rsidRDefault="00A856C4" w:rsidP="008D2D7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(1)课文里都运用了哪些修辞手法?哪些描写方法?用不同的符号在相关的语句旁做上标记,和同学们交流。</w:t>
            </w:r>
          </w:p>
          <w:p w:rsidR="00A856C4" w:rsidRDefault="00A856C4" w:rsidP="008D2D7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(2)哪些地方具体描写了“盼”这一心理活动?选出你认为最生动的两处,说说这样写的好处。</w:t>
            </w:r>
          </w:p>
          <w:p w:rsidR="00A856C4" w:rsidRDefault="00A856C4" w:rsidP="008D2D7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4.学生交流,教师相机指导。</w:t>
            </w:r>
          </w:p>
        </w:tc>
        <w:tc>
          <w:tcPr>
            <w:tcW w:w="1774" w:type="dxa"/>
            <w:tcMar>
              <w:left w:w="0" w:type="dxa"/>
              <w:right w:w="0" w:type="dxa"/>
            </w:tcMar>
            <w:vAlign w:val="center"/>
          </w:tcPr>
          <w:p w:rsidR="00A856C4" w:rsidRDefault="00A856C4" w:rsidP="008D2D7A">
            <w:pPr>
              <w:spacing w:line="360" w:lineRule="auto"/>
              <w:jc w:val="center"/>
              <w:rPr>
                <w:rFonts w:asciiTheme="minorEastAsia" w:eastAsiaTheme="minorEastAsia" w:hAnsiTheme="minorEastAsia" w:cstheme="minorEastAsia"/>
                <w:szCs w:val="21"/>
              </w:rPr>
            </w:pPr>
          </w:p>
        </w:tc>
      </w:tr>
      <w:tr w:rsidR="00A856C4" w:rsidTr="008D2D7A">
        <w:trPr>
          <w:jc w:val="center"/>
        </w:trPr>
        <w:tc>
          <w:tcPr>
            <w:tcW w:w="6536" w:type="dxa"/>
            <w:tcMar>
              <w:left w:w="105" w:type="dxa"/>
              <w:right w:w="105" w:type="dxa"/>
            </w:tcMar>
            <w:vAlign w:val="center"/>
          </w:tcPr>
          <w:p w:rsidR="00A856C4" w:rsidRDefault="00A856C4" w:rsidP="008D2D7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四、品读课文,走近人物</w:t>
            </w:r>
          </w:p>
          <w:p w:rsidR="00A856C4" w:rsidRDefault="00A856C4" w:rsidP="008D2D7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1.师:这篇课文不仅有生动的心理描写,还有大段的人物对话,和身边的同学分角色朗读一下课文,看谁读得好!</w:t>
            </w:r>
          </w:p>
          <w:p w:rsidR="00A856C4" w:rsidRDefault="00A856C4" w:rsidP="008D2D7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2.学生分角色朗读课文。</w:t>
            </w:r>
          </w:p>
          <w:p w:rsidR="00A856C4" w:rsidRDefault="00A856C4" w:rsidP="008D2D7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3.评议。</w:t>
            </w:r>
          </w:p>
        </w:tc>
        <w:tc>
          <w:tcPr>
            <w:tcW w:w="1774" w:type="dxa"/>
            <w:tcMar>
              <w:left w:w="0" w:type="dxa"/>
              <w:right w:w="0" w:type="dxa"/>
            </w:tcMar>
            <w:vAlign w:val="center"/>
          </w:tcPr>
          <w:p w:rsidR="00A856C4" w:rsidRDefault="00A856C4" w:rsidP="008D2D7A">
            <w:pPr>
              <w:spacing w:line="360" w:lineRule="auto"/>
              <w:jc w:val="center"/>
              <w:rPr>
                <w:rFonts w:asciiTheme="minorEastAsia" w:eastAsiaTheme="minorEastAsia" w:hAnsiTheme="minorEastAsia" w:cstheme="minorEastAsia"/>
                <w:szCs w:val="21"/>
              </w:rPr>
            </w:pPr>
          </w:p>
        </w:tc>
      </w:tr>
      <w:tr w:rsidR="00A856C4" w:rsidTr="008D2D7A">
        <w:trPr>
          <w:jc w:val="center"/>
        </w:trPr>
        <w:tc>
          <w:tcPr>
            <w:tcW w:w="6536" w:type="dxa"/>
            <w:tcMar>
              <w:left w:w="105" w:type="dxa"/>
              <w:right w:w="105" w:type="dxa"/>
            </w:tcMar>
            <w:vAlign w:val="center"/>
          </w:tcPr>
          <w:p w:rsidR="00A856C4" w:rsidRDefault="00A856C4" w:rsidP="008D2D7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五、布置作业</w:t>
            </w:r>
          </w:p>
          <w:p w:rsidR="00A856C4" w:rsidRDefault="00A856C4" w:rsidP="008D2D7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抄写本课生字、新词。</w:t>
            </w:r>
          </w:p>
        </w:tc>
        <w:tc>
          <w:tcPr>
            <w:tcW w:w="1774" w:type="dxa"/>
            <w:tcMar>
              <w:left w:w="0" w:type="dxa"/>
              <w:right w:w="0" w:type="dxa"/>
            </w:tcMar>
            <w:vAlign w:val="center"/>
          </w:tcPr>
          <w:p w:rsidR="00A856C4" w:rsidRDefault="00A856C4" w:rsidP="008D2D7A">
            <w:pPr>
              <w:spacing w:line="360" w:lineRule="auto"/>
              <w:jc w:val="center"/>
              <w:rPr>
                <w:rFonts w:asciiTheme="minorEastAsia" w:eastAsiaTheme="minorEastAsia" w:hAnsiTheme="minorEastAsia" w:cstheme="minorEastAsia"/>
                <w:szCs w:val="21"/>
              </w:rPr>
            </w:pPr>
          </w:p>
        </w:tc>
      </w:tr>
    </w:tbl>
    <w:p w:rsidR="00A856C4" w:rsidRDefault="00A856C4" w:rsidP="00A856C4">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第二课时</w:t>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1"/>
        <w:gridCol w:w="1773"/>
      </w:tblGrid>
      <w:tr w:rsidR="00A856C4" w:rsidTr="008D2D7A">
        <w:trPr>
          <w:jc w:val="center"/>
        </w:trPr>
        <w:tc>
          <w:tcPr>
            <w:tcW w:w="6536" w:type="dxa"/>
            <w:tcMar>
              <w:left w:w="0" w:type="dxa"/>
              <w:right w:w="0" w:type="dxa"/>
            </w:tcMar>
            <w:vAlign w:val="center"/>
          </w:tcPr>
          <w:p w:rsidR="00A856C4" w:rsidRDefault="00A856C4" w:rsidP="008D2D7A">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教学过程</w:t>
            </w:r>
          </w:p>
        </w:tc>
        <w:tc>
          <w:tcPr>
            <w:tcW w:w="1774" w:type="dxa"/>
            <w:tcMar>
              <w:left w:w="0" w:type="dxa"/>
              <w:right w:w="0" w:type="dxa"/>
            </w:tcMar>
            <w:vAlign w:val="center"/>
          </w:tcPr>
          <w:p w:rsidR="00A856C4" w:rsidRDefault="00A856C4" w:rsidP="008D2D7A">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教师批注</w:t>
            </w:r>
          </w:p>
        </w:tc>
      </w:tr>
      <w:tr w:rsidR="00A856C4" w:rsidTr="008D2D7A">
        <w:trPr>
          <w:jc w:val="center"/>
        </w:trPr>
        <w:tc>
          <w:tcPr>
            <w:tcW w:w="6536" w:type="dxa"/>
            <w:tcMar>
              <w:left w:w="105" w:type="dxa"/>
              <w:right w:w="105" w:type="dxa"/>
            </w:tcMar>
            <w:vAlign w:val="center"/>
          </w:tcPr>
          <w:p w:rsidR="00A856C4" w:rsidRDefault="00A856C4" w:rsidP="008D2D7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一、复习回顾,进入新课</w:t>
            </w:r>
          </w:p>
          <w:p w:rsidR="00A856C4" w:rsidRDefault="00A856C4" w:rsidP="008D2D7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1.听写生字、新词。</w:t>
            </w:r>
          </w:p>
          <w:p w:rsidR="00A856C4" w:rsidRDefault="00A856C4" w:rsidP="008D2D7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2.师:在上节课,我们得知铁凝曾经非常讨厌下雨,但却因为一件新雨衣,她又雀跃着盼望着雨的到来。这节课我们继续学习《盼》,继续感受作者的那份纯真与可爱!</w:t>
            </w:r>
          </w:p>
        </w:tc>
        <w:tc>
          <w:tcPr>
            <w:tcW w:w="1774" w:type="dxa"/>
            <w:tcMar>
              <w:left w:w="0" w:type="dxa"/>
              <w:right w:w="0" w:type="dxa"/>
            </w:tcMar>
            <w:vAlign w:val="center"/>
          </w:tcPr>
          <w:p w:rsidR="00A856C4" w:rsidRDefault="00A856C4" w:rsidP="008D2D7A">
            <w:pPr>
              <w:spacing w:line="360" w:lineRule="auto"/>
              <w:jc w:val="center"/>
              <w:rPr>
                <w:rFonts w:asciiTheme="minorEastAsia" w:eastAsiaTheme="minorEastAsia" w:hAnsiTheme="minorEastAsia" w:cstheme="minorEastAsia"/>
                <w:szCs w:val="21"/>
              </w:rPr>
            </w:pPr>
          </w:p>
        </w:tc>
      </w:tr>
      <w:tr w:rsidR="00A856C4" w:rsidTr="008D2D7A">
        <w:trPr>
          <w:jc w:val="center"/>
        </w:trPr>
        <w:tc>
          <w:tcPr>
            <w:tcW w:w="6536" w:type="dxa"/>
            <w:tcMar>
              <w:left w:w="105" w:type="dxa"/>
              <w:right w:w="105" w:type="dxa"/>
            </w:tcMar>
            <w:vAlign w:val="center"/>
          </w:tcPr>
          <w:p w:rsidR="00A856C4" w:rsidRDefault="00A856C4" w:rsidP="008D2D7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二、深入疑难,共同探究</w:t>
            </w:r>
          </w:p>
          <w:p w:rsidR="00A856C4" w:rsidRDefault="00A856C4" w:rsidP="008D2D7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1.文章是通过哪些事情来写“盼”的?试着用自己的话来复述文章的主要内容。</w:t>
            </w:r>
          </w:p>
          <w:p w:rsidR="00A856C4" w:rsidRDefault="00A856C4" w:rsidP="008D2D7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2.文章哪些地方具体描写了“盼”这一心理活动?选出其中你认为最生动的一处,说说具体表达了“我”怎样的心理。</w:t>
            </w:r>
          </w:p>
          <w:p w:rsidR="00A856C4" w:rsidRDefault="00A856C4" w:rsidP="008D2D7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3.理解下面句子在文中的意思。</w:t>
            </w:r>
          </w:p>
          <w:p w:rsidR="00A856C4" w:rsidRDefault="00A856C4" w:rsidP="008D2D7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我走在街上,甩着两只透明的绿袖子,觉得好像雨点儿都特别爱往我的雨衣上落。</w:t>
            </w:r>
          </w:p>
          <w:p w:rsidR="00A856C4" w:rsidRDefault="00A856C4" w:rsidP="008D2D7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作者原本很讨厌下雨,因为下雨的话“就是下了课你也出不去,大家只好挤在教室里……”但是后来作者却说“雨点儿打在头上,才是世界上最美的事呢”。请反复阅读文中作者对雨景的描写,说说作者态度变化的原因。</w:t>
            </w:r>
          </w:p>
        </w:tc>
        <w:tc>
          <w:tcPr>
            <w:tcW w:w="1774" w:type="dxa"/>
            <w:tcMar>
              <w:left w:w="0" w:type="dxa"/>
              <w:right w:w="0" w:type="dxa"/>
            </w:tcMar>
            <w:vAlign w:val="center"/>
          </w:tcPr>
          <w:p w:rsidR="00A856C4" w:rsidRDefault="00A856C4" w:rsidP="008D2D7A">
            <w:pPr>
              <w:spacing w:line="360" w:lineRule="auto"/>
              <w:jc w:val="center"/>
              <w:rPr>
                <w:rFonts w:asciiTheme="minorEastAsia" w:eastAsiaTheme="minorEastAsia" w:hAnsiTheme="minorEastAsia" w:cstheme="minorEastAsia"/>
                <w:szCs w:val="21"/>
              </w:rPr>
            </w:pPr>
          </w:p>
        </w:tc>
      </w:tr>
      <w:tr w:rsidR="00A856C4" w:rsidTr="008D2D7A">
        <w:trPr>
          <w:jc w:val="center"/>
        </w:trPr>
        <w:tc>
          <w:tcPr>
            <w:tcW w:w="6536" w:type="dxa"/>
            <w:tcMar>
              <w:left w:w="105" w:type="dxa"/>
              <w:right w:w="105" w:type="dxa"/>
            </w:tcMar>
            <w:vAlign w:val="center"/>
          </w:tcPr>
          <w:p w:rsidR="00A856C4" w:rsidRDefault="00A856C4" w:rsidP="008D2D7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lastRenderedPageBreak/>
              <w:t>三、总结归纳,学习写法</w:t>
            </w:r>
          </w:p>
          <w:p w:rsidR="00A856C4" w:rsidRDefault="00A856C4" w:rsidP="008D2D7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1.师:这篇课文语言浅显易懂,充满童趣,认真地再读一读课文,想一想作者在写作时都运用了哪些写法。和同学交流一下。</w:t>
            </w:r>
          </w:p>
          <w:p w:rsidR="00A856C4" w:rsidRDefault="00A856C4" w:rsidP="008D2D7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2.学生再读课文,相互交流。</w:t>
            </w:r>
          </w:p>
          <w:p w:rsidR="00A856C4" w:rsidRDefault="00A856C4" w:rsidP="008D2D7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3.指名回答,师根据学生的回答情况进行引导、总结。</w:t>
            </w:r>
          </w:p>
          <w:p w:rsidR="00A856C4" w:rsidRDefault="00A856C4" w:rsidP="008D2D7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写作特点归纳:</w:t>
            </w:r>
          </w:p>
          <w:p w:rsidR="00A856C4" w:rsidRDefault="00A856C4" w:rsidP="008D2D7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(1)寓情于景,情景交融。</w:t>
            </w:r>
          </w:p>
          <w:p w:rsidR="00A856C4" w:rsidRDefault="00A856C4" w:rsidP="008D2D7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(作者通过对天气和环境的描写,烘托出蕾蕾在下雨前、下雨时不同的心情。)</w:t>
            </w:r>
          </w:p>
          <w:p w:rsidR="00A856C4" w:rsidRDefault="00A856C4" w:rsidP="008D2D7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(2)心理描写、语言描写、动作描写相结合。</w:t>
            </w:r>
          </w:p>
          <w:p w:rsidR="00A856C4" w:rsidRDefault="00A856C4" w:rsidP="008D2D7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(作者通过对蕾蕾的心理、动作、语言等的描写,刻画出了一个纯真可爱的小女孩儿形象。)</w:t>
            </w:r>
          </w:p>
          <w:p w:rsidR="00A856C4" w:rsidRDefault="00A856C4" w:rsidP="008D2D7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(3)语言浅显精练,通俗易懂,生动活泼,情节有趣。</w:t>
            </w:r>
          </w:p>
        </w:tc>
        <w:tc>
          <w:tcPr>
            <w:tcW w:w="1774" w:type="dxa"/>
            <w:tcMar>
              <w:left w:w="0" w:type="dxa"/>
              <w:right w:w="0" w:type="dxa"/>
            </w:tcMar>
            <w:vAlign w:val="center"/>
          </w:tcPr>
          <w:p w:rsidR="00A856C4" w:rsidRDefault="00A856C4" w:rsidP="008D2D7A">
            <w:pPr>
              <w:spacing w:line="360" w:lineRule="auto"/>
              <w:jc w:val="center"/>
              <w:rPr>
                <w:rFonts w:asciiTheme="minorEastAsia" w:eastAsiaTheme="minorEastAsia" w:hAnsiTheme="minorEastAsia" w:cstheme="minorEastAsia"/>
                <w:szCs w:val="21"/>
              </w:rPr>
            </w:pPr>
          </w:p>
        </w:tc>
      </w:tr>
      <w:tr w:rsidR="00A856C4" w:rsidTr="008D2D7A">
        <w:trPr>
          <w:jc w:val="center"/>
        </w:trPr>
        <w:tc>
          <w:tcPr>
            <w:tcW w:w="6536" w:type="dxa"/>
            <w:tcMar>
              <w:left w:w="105" w:type="dxa"/>
              <w:right w:w="105" w:type="dxa"/>
            </w:tcMar>
            <w:vAlign w:val="center"/>
          </w:tcPr>
          <w:p w:rsidR="00A856C4" w:rsidRDefault="00A856C4" w:rsidP="008D2D7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四、课堂小结</w:t>
            </w:r>
          </w:p>
          <w:p w:rsidR="00A856C4" w:rsidRDefault="00A856C4" w:rsidP="008D2D7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师:铁凝早期的作品多描写生活中普通的人与事,她特别细腻地描写人物的内心,从中反映人们的理想与追求、矛盾与痛苦,语言柔婉清新。如文中的“蕾蕾”,因为想穿新雨衣,迫切地盼望着一场雨的到来。我们从字里行间能体会到她的纯真可爱,也正是这种纯真可爱,唤醒了我</w:t>
            </w:r>
            <w:r>
              <w:rPr>
                <w:rFonts w:asciiTheme="minorEastAsia" w:eastAsiaTheme="minorEastAsia" w:hAnsiTheme="minorEastAsia" w:cstheme="minorEastAsia" w:hint="eastAsia"/>
                <w:szCs w:val="21"/>
              </w:rPr>
              <w:lastRenderedPageBreak/>
              <w:t>们对于美好心灵的赞赏与追求。</w:t>
            </w:r>
          </w:p>
        </w:tc>
        <w:tc>
          <w:tcPr>
            <w:tcW w:w="1774" w:type="dxa"/>
            <w:tcMar>
              <w:left w:w="0" w:type="dxa"/>
              <w:right w:w="0" w:type="dxa"/>
            </w:tcMar>
            <w:vAlign w:val="center"/>
          </w:tcPr>
          <w:p w:rsidR="00A856C4" w:rsidRDefault="00A856C4" w:rsidP="008D2D7A">
            <w:pPr>
              <w:spacing w:line="360" w:lineRule="auto"/>
              <w:jc w:val="center"/>
              <w:rPr>
                <w:rFonts w:asciiTheme="minorEastAsia" w:eastAsiaTheme="minorEastAsia" w:hAnsiTheme="minorEastAsia" w:cstheme="minorEastAsia"/>
                <w:szCs w:val="21"/>
              </w:rPr>
            </w:pPr>
          </w:p>
        </w:tc>
      </w:tr>
      <w:tr w:rsidR="00A856C4" w:rsidTr="008D2D7A">
        <w:trPr>
          <w:jc w:val="center"/>
        </w:trPr>
        <w:tc>
          <w:tcPr>
            <w:tcW w:w="6536" w:type="dxa"/>
            <w:tcMar>
              <w:left w:w="105" w:type="dxa"/>
              <w:right w:w="105" w:type="dxa"/>
            </w:tcMar>
            <w:vAlign w:val="center"/>
          </w:tcPr>
          <w:p w:rsidR="00A856C4" w:rsidRDefault="00A856C4" w:rsidP="008D2D7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lastRenderedPageBreak/>
              <w:t>五、积累拓展</w:t>
            </w:r>
          </w:p>
          <w:p w:rsidR="00A856C4" w:rsidRDefault="00A856C4" w:rsidP="008D2D7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1.下面这段描写富于想象,反复朗读,再试着用你自己的语言描写雨后的场景。写完后与同学交流。</w:t>
            </w:r>
          </w:p>
          <w:p w:rsidR="00A856C4" w:rsidRDefault="00A856C4" w:rsidP="008D2D7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我推开窗子,凉爽的空气扑了过来,还带点儿腥味。路灯照着大雨冲刷过的马路,马路上像铺了一层明晃晃的玻璃;路灯照着路旁的小杨树,小杨树上像挂满了珍珠玛瑙。可雨点要是淋在淡绿色的雨衣上呢,那一定比珍珠玛瑙还好看。</w:t>
            </w:r>
          </w:p>
          <w:p w:rsidR="00A856C4" w:rsidRDefault="00A856C4" w:rsidP="008D2D7A">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2.你有特别期盼的事情吗?写一写,和同学交流。</w:t>
            </w:r>
          </w:p>
        </w:tc>
        <w:tc>
          <w:tcPr>
            <w:tcW w:w="1774" w:type="dxa"/>
            <w:tcMar>
              <w:left w:w="0" w:type="dxa"/>
              <w:right w:w="0" w:type="dxa"/>
            </w:tcMar>
            <w:vAlign w:val="center"/>
          </w:tcPr>
          <w:p w:rsidR="00A856C4" w:rsidRDefault="00A856C4" w:rsidP="008D2D7A">
            <w:pPr>
              <w:spacing w:line="360" w:lineRule="auto"/>
              <w:jc w:val="center"/>
              <w:rPr>
                <w:rFonts w:asciiTheme="minorEastAsia" w:eastAsiaTheme="minorEastAsia" w:hAnsiTheme="minorEastAsia" w:cstheme="minorEastAsia"/>
                <w:szCs w:val="21"/>
              </w:rPr>
            </w:pPr>
          </w:p>
        </w:tc>
      </w:tr>
    </w:tbl>
    <w:p w:rsidR="00A856C4" w:rsidRDefault="00A856C4" w:rsidP="00A856C4">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noProof/>
          <w:szCs w:val="21"/>
        </w:rPr>
        <w:drawing>
          <wp:inline distT="0" distB="0" distL="0" distR="0">
            <wp:extent cx="2096770" cy="359410"/>
            <wp:effectExtent l="0" t="0" r="17780" b="2540"/>
            <wp:docPr id="151" name="bt03.jpg" descr="id:21474918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 name="bt03.jpg" descr="id:2147491819;FounderCES"/>
                    <pic:cNvPicPr>
                      <a:picLocks noChangeAspect="1"/>
                    </pic:cNvPicPr>
                  </pic:nvPicPr>
                  <pic:blipFill>
                    <a:blip r:embed="rId6"/>
                    <a:stretch>
                      <a:fillRect/>
                    </a:stretch>
                  </pic:blipFill>
                  <pic:spPr>
                    <a:xfrm>
                      <a:off x="0" y="0"/>
                      <a:ext cx="2097360" cy="360000"/>
                    </a:xfrm>
                    <a:prstGeom prst="rect">
                      <a:avLst/>
                    </a:prstGeom>
                  </pic:spPr>
                </pic:pic>
              </a:graphicData>
            </a:graphic>
          </wp:inline>
        </w:drawing>
      </w:r>
    </w:p>
    <w:p w:rsidR="00A856C4" w:rsidRDefault="00A856C4" w:rsidP="00A856C4">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【板书设计】</w:t>
      </w:r>
    </w:p>
    <w:p w:rsidR="00A856C4" w:rsidRDefault="00A856C4" w:rsidP="00A856C4">
      <w:pPr>
        <w:spacing w:line="360" w:lineRule="auto"/>
        <w:rPr>
          <w:rFonts w:asciiTheme="minorEastAsia" w:eastAsiaTheme="minorEastAsia" w:hAnsiTheme="minorEastAsia" w:cstheme="minorEastAsia"/>
          <w:szCs w:val="21"/>
        </w:rPr>
      </w:pPr>
    </w:p>
    <w:p w:rsidR="00A856C4" w:rsidRDefault="00A856C4" w:rsidP="00A856C4">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盼</w:t>
      </w:r>
      <m:oMath>
        <m:d>
          <m:dPr>
            <m:begChr m:val="{"/>
            <m:endChr m:val="}"/>
            <m:ctrlPr>
              <w:rPr>
                <w:rFonts w:ascii="Cambria Math" w:eastAsiaTheme="minorEastAsia" w:hAnsi="Cambria Math" w:cstheme="minorEastAsia" w:hint="eastAsia"/>
                <w:szCs w:val="21"/>
              </w:rPr>
            </m:ctrlPr>
          </m:dPr>
          <m:e>
            <m:m>
              <m:mPr>
                <m:plcHide m:val="on"/>
                <m:mcs>
                  <m:mc>
                    <m:mcPr>
                      <m:count m:val="1"/>
                      <m:mcJc m:val="left"/>
                    </m:mcPr>
                  </m:mc>
                </m:mcs>
                <m:ctrlPr>
                  <w:rPr>
                    <w:rFonts w:ascii="Cambria Math" w:eastAsiaTheme="minorEastAsia" w:hAnsi="Cambria Math" w:cstheme="minorEastAsia" w:hint="eastAsia"/>
                    <w:szCs w:val="21"/>
                  </w:rPr>
                </m:ctrlPr>
              </m:mPr>
              <m:mr>
                <m:e>
                  <m:r>
                    <m:rPr>
                      <m:nor/>
                    </m:rPr>
                    <w:rPr>
                      <w:rFonts w:ascii="Cambria Math" w:eastAsiaTheme="minorEastAsia" w:hAnsi="Cambria Math" w:cstheme="minorEastAsia" w:hint="eastAsia"/>
                      <w:szCs w:val="21"/>
                    </w:rPr>
                    <m:t xml:space="preserve">有雨衣　</m:t>
                  </m:r>
                  <m:r>
                    <m:rPr>
                      <m:nor/>
                    </m:rPr>
                    <w:rPr>
                      <w:rFonts w:ascii="Cambria Math" w:eastAsiaTheme="minorEastAsia" w:hAnsi="Cambria Math" w:cstheme="minorEastAsia" w:hint="eastAsia"/>
                      <w:szCs w:val="21"/>
                    </w:rPr>
                    <m:t>(</m:t>
                  </m:r>
                  <m:r>
                    <m:rPr>
                      <m:nor/>
                    </m:rPr>
                    <w:rPr>
                      <w:rFonts w:ascii="Cambria Math" w:eastAsiaTheme="minorEastAsia" w:hAnsi="Cambria Math" w:cstheme="minorEastAsia" w:hint="eastAsia"/>
                      <w:szCs w:val="21"/>
                    </w:rPr>
                    <m:t>惊喜</m:t>
                  </m:r>
                  <m:r>
                    <m:rPr>
                      <m:nor/>
                    </m:rPr>
                    <w:rPr>
                      <w:rFonts w:ascii="Cambria Math" w:eastAsiaTheme="minorEastAsia" w:hAnsi="Cambria Math" w:cstheme="minorEastAsia" w:hint="eastAsia"/>
                      <w:szCs w:val="21"/>
                    </w:rPr>
                    <m:t>)</m:t>
                  </m:r>
                </m:e>
              </m:mr>
              <m:mr>
                <m:e>
                  <m:r>
                    <m:rPr>
                      <m:nor/>
                    </m:rPr>
                    <w:rPr>
                      <w:rFonts w:ascii="Cambria Math" w:eastAsiaTheme="minorEastAsia" w:hAnsi="Cambria Math" w:cstheme="minorEastAsia" w:hint="eastAsia"/>
                      <w:szCs w:val="21"/>
                    </w:rPr>
                    <m:t xml:space="preserve">盼下雨　</m:t>
                  </m:r>
                  <m:r>
                    <m:rPr>
                      <m:nor/>
                    </m:rPr>
                    <w:rPr>
                      <w:rFonts w:ascii="Cambria Math" w:eastAsiaTheme="minorEastAsia" w:hAnsi="Cambria Math" w:cstheme="minorEastAsia" w:hint="eastAsia"/>
                      <w:szCs w:val="21"/>
                    </w:rPr>
                    <m:t>(</m:t>
                  </m:r>
                  <m:r>
                    <m:rPr>
                      <m:nor/>
                    </m:rPr>
                    <w:rPr>
                      <w:rFonts w:ascii="Cambria Math" w:eastAsiaTheme="minorEastAsia" w:hAnsi="Cambria Math" w:cstheme="minorEastAsia" w:hint="eastAsia"/>
                      <w:szCs w:val="21"/>
                    </w:rPr>
                    <m:t>急切</m:t>
                  </m:r>
                  <m:r>
                    <m:rPr>
                      <m:nor/>
                    </m:rPr>
                    <w:rPr>
                      <w:rFonts w:ascii="Cambria Math" w:eastAsiaTheme="minorEastAsia" w:hAnsi="Cambria Math" w:cstheme="minorEastAsia" w:hint="eastAsia"/>
                      <w:szCs w:val="21"/>
                    </w:rPr>
                    <m:t>)</m:t>
                  </m:r>
                </m:e>
              </m:mr>
              <m:mr>
                <m:e>
                  <m:r>
                    <m:rPr>
                      <m:nor/>
                    </m:rPr>
                    <w:rPr>
                      <w:rFonts w:ascii="Cambria Math" w:eastAsiaTheme="minorEastAsia" w:hAnsi="Cambria Math" w:cstheme="minorEastAsia" w:hint="eastAsia"/>
                      <w:szCs w:val="21"/>
                    </w:rPr>
                    <m:t xml:space="preserve">穿雨衣　</m:t>
                  </m:r>
                  <m:r>
                    <m:rPr>
                      <m:nor/>
                    </m:rPr>
                    <w:rPr>
                      <w:rFonts w:ascii="Cambria Math" w:eastAsiaTheme="minorEastAsia" w:hAnsi="Cambria Math" w:cstheme="minorEastAsia" w:hint="eastAsia"/>
                      <w:szCs w:val="21"/>
                    </w:rPr>
                    <m:t>(</m:t>
                  </m:r>
                  <m:r>
                    <m:rPr>
                      <m:nor/>
                    </m:rPr>
                    <w:rPr>
                      <w:rFonts w:ascii="Cambria Math" w:eastAsiaTheme="minorEastAsia" w:hAnsi="Cambria Math" w:cstheme="minorEastAsia" w:hint="eastAsia"/>
                      <w:szCs w:val="21"/>
                    </w:rPr>
                    <m:t>快乐</m:t>
                  </m:r>
                  <m:r>
                    <m:rPr>
                      <m:nor/>
                    </m:rPr>
                    <w:rPr>
                      <w:rFonts w:ascii="Cambria Math" w:eastAsiaTheme="minorEastAsia" w:hAnsi="Cambria Math" w:cstheme="minorEastAsia" w:hint="eastAsia"/>
                      <w:szCs w:val="21"/>
                    </w:rPr>
                    <m:t>)</m:t>
                  </m:r>
                </m:e>
              </m:mr>
            </m:m>
          </m:e>
        </m:d>
      </m:oMath>
      <w:r>
        <w:rPr>
          <w:rFonts w:asciiTheme="minorEastAsia" w:eastAsiaTheme="minorEastAsia" w:hAnsiTheme="minorEastAsia" w:cstheme="minorEastAsia" w:hint="eastAsia"/>
          <w:szCs w:val="21"/>
        </w:rPr>
        <w:t>→纯真、可爱</w:t>
      </w:r>
    </w:p>
    <w:p w:rsidR="00A856C4" w:rsidRDefault="00A856C4" w:rsidP="00A856C4">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【教学反思】</w:t>
      </w:r>
    </w:p>
    <w:p w:rsidR="00A856C4" w:rsidRDefault="00A856C4" w:rsidP="00A856C4">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[成功之处]</w:t>
      </w:r>
      <w:r>
        <w:rPr>
          <w:rFonts w:asciiTheme="minorEastAsia" w:eastAsiaTheme="minorEastAsia" w:hAnsiTheme="minorEastAsia" w:cstheme="minorEastAsia" w:hint="eastAsia"/>
          <w:szCs w:val="21"/>
        </w:rPr>
        <w:t xml:space="preserve">　本篇课文浅显易懂,充满童趣,学生基本上能通过自读掌握课文的主要内容。因此,在教学时,我没有在课文的内容上花费太多时间,而是把教学的重点集中放在解决几个重点问题和引导学生学习作者的写作方法上。课堂重点突出,避免了“眉毛胡子一把抓”的局面。课文中有大段的人物对话和心理、环境描写,为了激发学生的学习兴趣,加深对课文的理解,我鼓励学生分角色朗读课文,并进行了朗读评议,学生的读书兴趣骤然提升,有的同学在朗读时还能加上恰当的动作,课堂气氛活跃。</w:t>
      </w:r>
    </w:p>
    <w:p w:rsidR="00A856C4" w:rsidRDefault="00A856C4" w:rsidP="00A856C4">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[不足之处]</w:t>
      </w:r>
      <w:r>
        <w:rPr>
          <w:rFonts w:asciiTheme="minorEastAsia" w:eastAsiaTheme="minorEastAsia" w:hAnsiTheme="minorEastAsia" w:cstheme="minorEastAsia" w:hint="eastAsia"/>
          <w:szCs w:val="21"/>
        </w:rPr>
        <w:t xml:space="preserve">　课堂上的评价机制还应做得更详细、更持久化,这样方能为教学服务。</w:t>
      </w:r>
    </w:p>
    <w:p w:rsidR="001D702B" w:rsidRPr="00A856C4" w:rsidRDefault="001D702B"/>
    <w:sectPr w:rsidR="001D702B" w:rsidRPr="00A856C4" w:rsidSect="001D702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宋体"/>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856C4"/>
    <w:rsid w:val="001D702B"/>
    <w:rsid w:val="00A856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56C4"/>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A856C4"/>
    <w:pPr>
      <w:spacing w:line="240" w:lineRule="auto"/>
    </w:pPr>
    <w:rPr>
      <w:sz w:val="18"/>
      <w:szCs w:val="18"/>
    </w:rPr>
  </w:style>
  <w:style w:type="character" w:customStyle="1" w:styleId="Char">
    <w:name w:val="批注框文本 Char"/>
    <w:basedOn w:val="a0"/>
    <w:link w:val="a3"/>
    <w:uiPriority w:val="99"/>
    <w:semiHidden/>
    <w:rsid w:val="00A856C4"/>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424</Words>
  <Characters>2421</Characters>
  <Application>Microsoft Office Word</Application>
  <DocSecurity>0</DocSecurity>
  <Lines>20</Lines>
  <Paragraphs>5</Paragraphs>
  <ScaleCrop>false</ScaleCrop>
  <Company/>
  <LinksUpToDate>false</LinksUpToDate>
  <CharactersWithSpaces>2840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2021-08-12T01:05:00Z</dcterms:created>
  <dcterms:modified xsi:type="dcterms:W3CDTF">2021-08-12T01:05:00Z</dcterms:modified>
</cp:coreProperties>
</file>